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75A" w14:textId="5D131945" w:rsidR="00B024D9" w:rsidRDefault="00B5050C">
      <w:r>
        <w:t>Dotaz : 17.07.2023</w:t>
      </w:r>
    </w:p>
    <w:p w14:paraId="51C12C7B" w14:textId="77777777" w:rsidR="00B5050C" w:rsidRDefault="00B5050C"/>
    <w:p w14:paraId="5F3994E8" w14:textId="77777777" w:rsidR="00B5050C" w:rsidRDefault="00B5050C" w:rsidP="00B5050C">
      <w:pPr>
        <w:pStyle w:val="PlainText"/>
      </w:pPr>
      <w:r>
        <w:t>žádám tímto o poskytnutí smlouvy se společností Aquaconsult spol. s r.o.,  IČO 47536209, se všemi přílohami a dodatky.</w:t>
      </w:r>
    </w:p>
    <w:p w14:paraId="3EFBFBD5" w14:textId="77777777" w:rsidR="00B5050C" w:rsidRDefault="00B5050C"/>
    <w:p w14:paraId="3F67CFA4" w14:textId="77777777" w:rsidR="00B5050C" w:rsidRDefault="00B5050C"/>
    <w:p w14:paraId="62B9803B" w14:textId="77777777" w:rsidR="00B5050C" w:rsidRDefault="00B5050C"/>
    <w:p w14:paraId="25802CC5" w14:textId="59ED8236" w:rsidR="00B5050C" w:rsidRDefault="00B5050C">
      <w:r>
        <w:t>Odpověď : 20.07.2023</w:t>
      </w:r>
    </w:p>
    <w:p w14:paraId="7FA75CAA" w14:textId="2F50CEC4" w:rsidR="00B5050C" w:rsidRDefault="00B5050C">
      <w:r>
        <w:t>Smlouvy jsou nahrány v příloze.</w:t>
      </w:r>
    </w:p>
    <w:sectPr w:rsidR="00B5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0C"/>
    <w:rsid w:val="0026797A"/>
    <w:rsid w:val="007B72C9"/>
    <w:rsid w:val="00B024D9"/>
    <w:rsid w:val="00B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8CD4"/>
  <w15:chartTrackingRefBased/>
  <w15:docId w15:val="{D0572D04-2345-4336-B76F-ACCCDDC2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5050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050C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Vladimir Kacer</cp:lastModifiedBy>
  <cp:revision>2</cp:revision>
  <dcterms:created xsi:type="dcterms:W3CDTF">2023-10-16T07:13:00Z</dcterms:created>
  <dcterms:modified xsi:type="dcterms:W3CDTF">2023-10-16T07:13:00Z</dcterms:modified>
</cp:coreProperties>
</file>