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6000" w14:textId="0D5E1092" w:rsidR="00BA23B5" w:rsidRDefault="00BA23B5" w:rsidP="00BA23B5">
      <w:pPr>
        <w:rPr>
          <w:b/>
          <w:bCs/>
          <w:sz w:val="24"/>
          <w:szCs w:val="24"/>
        </w:rPr>
      </w:pPr>
      <w:bookmarkStart w:id="0" w:name="_Hlk184899721"/>
      <w:bookmarkStart w:id="1" w:name="_Hlk136859633"/>
      <w:bookmarkStart w:id="2" w:name="_Hlk108353618"/>
      <w:bookmarkStart w:id="3" w:name="_Hlk105597043"/>
      <w:bookmarkStart w:id="4" w:name="_Hlk103606954"/>
      <w:bookmarkEnd w:id="0"/>
      <w:r w:rsidRPr="00847901">
        <w:rPr>
          <w:b/>
          <w:bCs/>
          <w:sz w:val="24"/>
          <w:szCs w:val="24"/>
        </w:rPr>
        <w:t xml:space="preserve">Finance </w:t>
      </w:r>
    </w:p>
    <w:p w14:paraId="68616934" w14:textId="4F682751" w:rsidR="00DF54EE" w:rsidRPr="00DF54EE" w:rsidRDefault="00DD337B" w:rsidP="00DF54EE">
      <w:pPr>
        <w:jc w:val="both"/>
        <w:rPr>
          <w:b/>
          <w:sz w:val="24"/>
          <w:szCs w:val="24"/>
        </w:rPr>
      </w:pPr>
      <w:bookmarkStart w:id="5" w:name="_Hlk214710600"/>
      <w:bookmarkStart w:id="6" w:name="_Hlk214449140"/>
      <w:bookmarkStart w:id="7" w:name="_Hlk211849033"/>
      <w:bookmarkStart w:id="8" w:name="_Hlk211703206"/>
      <w:bookmarkStart w:id="9" w:name="_Hlk209793555"/>
      <w:bookmarkStart w:id="10" w:name="_Hlk179816588"/>
      <w:bookmarkStart w:id="11" w:name="_Hlk212475342"/>
      <w:bookmarkStart w:id="12" w:name="_Hlk212616289"/>
      <w:bookmarkStart w:id="13" w:name="_Hlk213248204"/>
      <w:bookmarkStart w:id="14" w:name="_Hlk182656234"/>
      <w:bookmarkStart w:id="15" w:name="_Hlk177989404"/>
      <w:bookmarkStart w:id="16" w:name="_Hlk167197710"/>
      <w:bookmarkStart w:id="17" w:name="_Hlk142832598"/>
      <w:bookmarkStart w:id="18" w:name="_Hlk136717437"/>
      <w:r>
        <w:rPr>
          <w:b/>
          <w:sz w:val="24"/>
          <w:szCs w:val="24"/>
        </w:rPr>
        <w:t xml:space="preserve">Liteň realizovala rekordní investice a je </w:t>
      </w:r>
      <w:r w:rsidR="00145A52">
        <w:rPr>
          <w:b/>
          <w:sz w:val="24"/>
          <w:szCs w:val="24"/>
        </w:rPr>
        <w:t>v nejlepší finanční kondici v historii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08397E2" w14:textId="315ECC78" w:rsidR="00C7677C" w:rsidRDefault="00610F5C" w:rsidP="000A2F79">
      <w:pPr>
        <w:jc w:val="both"/>
        <w:rPr>
          <w:bCs/>
          <w:sz w:val="24"/>
          <w:szCs w:val="24"/>
        </w:rPr>
      </w:pPr>
      <w:r w:rsidRPr="00064AA5">
        <w:rPr>
          <w:bCs/>
          <w:sz w:val="24"/>
          <w:szCs w:val="24"/>
        </w:rPr>
        <w:t xml:space="preserve">Finanční </w:t>
      </w:r>
      <w:r w:rsidR="00976224" w:rsidRPr="00064AA5">
        <w:rPr>
          <w:bCs/>
          <w:sz w:val="24"/>
          <w:szCs w:val="24"/>
        </w:rPr>
        <w:t xml:space="preserve">realita, daňová odpovědnost a schopnost ambiciózně investovat jsou předpoklady prosperity veřejné správy a každého města i obce, </w:t>
      </w:r>
      <w:r w:rsidR="0007561C" w:rsidRPr="00064AA5">
        <w:rPr>
          <w:bCs/>
          <w:sz w:val="24"/>
          <w:szCs w:val="24"/>
        </w:rPr>
        <w:t xml:space="preserve">jak </w:t>
      </w:r>
      <w:r w:rsidR="00FA31B3" w:rsidRPr="00064AA5">
        <w:rPr>
          <w:bCs/>
          <w:sz w:val="24"/>
          <w:szCs w:val="24"/>
        </w:rPr>
        <w:t>na tom byl</w:t>
      </w:r>
      <w:r w:rsidR="00DD337B">
        <w:rPr>
          <w:bCs/>
          <w:sz w:val="24"/>
          <w:szCs w:val="24"/>
        </w:rPr>
        <w:t>a Liteň</w:t>
      </w:r>
      <w:r w:rsidR="00976224" w:rsidRPr="00064AA5">
        <w:rPr>
          <w:bCs/>
          <w:sz w:val="24"/>
          <w:szCs w:val="24"/>
        </w:rPr>
        <w:t>?</w:t>
      </w:r>
      <w:bookmarkStart w:id="19" w:name="_Hlk183178687"/>
      <w:bookmarkStart w:id="20" w:name="_Hlk193088560"/>
      <w:bookmarkStart w:id="21" w:name="_Hlk178393306"/>
      <w:bookmarkStart w:id="22" w:name="_Hlk177491201"/>
      <w:bookmarkEnd w:id="14"/>
    </w:p>
    <w:p w14:paraId="4FA5A0C2" w14:textId="4E061918" w:rsidR="00DF54EE" w:rsidRDefault="00F73C8F" w:rsidP="00DF54EE">
      <w:pPr>
        <w:jc w:val="both"/>
        <w:rPr>
          <w:bCs/>
          <w:sz w:val="24"/>
          <w:szCs w:val="24"/>
        </w:rPr>
      </w:pPr>
      <w:r w:rsidRPr="00064AA5">
        <w:rPr>
          <w:bCs/>
          <w:sz w:val="24"/>
          <w:szCs w:val="24"/>
        </w:rPr>
        <w:t xml:space="preserve">Podrobná finanční analýza ve svém závěru </w:t>
      </w:r>
      <w:r w:rsidR="00E500B3">
        <w:rPr>
          <w:bCs/>
          <w:sz w:val="24"/>
          <w:szCs w:val="24"/>
        </w:rPr>
        <w:t>vy</w:t>
      </w:r>
      <w:r w:rsidR="00C01F61">
        <w:rPr>
          <w:bCs/>
          <w:sz w:val="24"/>
          <w:szCs w:val="24"/>
        </w:rPr>
        <w:t xml:space="preserve">hodnotila </w:t>
      </w:r>
      <w:bookmarkStart w:id="23" w:name="_Hlk214449214"/>
      <w:bookmarkStart w:id="24" w:name="_Hlk212888100"/>
      <w:bookmarkStart w:id="25" w:name="_Hlk212475457"/>
      <w:bookmarkStart w:id="26" w:name="_Hlk212621889"/>
      <w:bookmarkStart w:id="27" w:name="_Hlk211004105"/>
      <w:bookmarkStart w:id="28" w:name="_Hlk211000512"/>
      <w:bookmarkStart w:id="29" w:name="_Hlk210473965"/>
      <w:bookmarkStart w:id="30" w:name="_Hlk199508915"/>
      <w:bookmarkStart w:id="31" w:name="_Hlk202875996"/>
      <w:bookmarkStart w:id="32" w:name="_Hlk202878774"/>
      <w:bookmarkStart w:id="33" w:name="_Hlk210295462"/>
      <w:bookmarkStart w:id="34" w:name="_Hlk197623733"/>
      <w:bookmarkStart w:id="35" w:name="_Hlk195870254"/>
      <w:bookmarkStart w:id="36" w:name="_Hlk172477041"/>
      <w:bookmarkStart w:id="37" w:name="_Hlk171431310"/>
      <w:bookmarkStart w:id="38" w:name="_Hlk164258585"/>
      <w:bookmarkStart w:id="39" w:name="_Hlk164260447"/>
      <w:bookmarkStart w:id="40" w:name="_Hlk164167954"/>
      <w:bookmarkStart w:id="41" w:name="_Hlk166831042"/>
      <w:bookmarkStart w:id="42" w:name="_Hlk193891345"/>
      <w:bookmarkStart w:id="43" w:name="_Hlk183952602"/>
      <w:bookmarkStart w:id="44" w:name="_Hlk195267675"/>
      <w:r w:rsidR="00C01F61">
        <w:rPr>
          <w:bCs/>
          <w:sz w:val="24"/>
          <w:szCs w:val="24"/>
        </w:rPr>
        <w:t>f</w:t>
      </w:r>
      <w:r w:rsidR="00C01F61" w:rsidRPr="00C01F61">
        <w:rPr>
          <w:bCs/>
          <w:sz w:val="24"/>
          <w:szCs w:val="24"/>
        </w:rPr>
        <w:t>inanční zdraví</w:t>
      </w:r>
      <w:r w:rsidR="00145A52">
        <w:rPr>
          <w:bCs/>
          <w:sz w:val="24"/>
          <w:szCs w:val="24"/>
        </w:rPr>
        <w:t xml:space="preserve"> </w:t>
      </w:r>
      <w:r w:rsidR="00DD337B">
        <w:rPr>
          <w:bCs/>
          <w:sz w:val="24"/>
          <w:szCs w:val="24"/>
        </w:rPr>
        <w:t xml:space="preserve">Litně </w:t>
      </w:r>
      <w:r w:rsidR="001C312F">
        <w:rPr>
          <w:bCs/>
          <w:sz w:val="24"/>
          <w:szCs w:val="24"/>
        </w:rPr>
        <w:t>jako výborné</w:t>
      </w:r>
      <w:r w:rsidR="003F14E5">
        <w:rPr>
          <w:bCs/>
          <w:sz w:val="24"/>
          <w:szCs w:val="24"/>
        </w:rPr>
        <w:t xml:space="preserve"> s</w:t>
      </w:r>
      <w:r w:rsidR="002B3589">
        <w:rPr>
          <w:bCs/>
          <w:sz w:val="24"/>
          <w:szCs w:val="24"/>
        </w:rPr>
        <w:t> </w:t>
      </w:r>
      <w:r w:rsidR="00DD337B">
        <w:rPr>
          <w:bCs/>
          <w:sz w:val="24"/>
          <w:szCs w:val="24"/>
        </w:rPr>
        <w:t>výborným</w:t>
      </w:r>
      <w:r w:rsidR="002B3589">
        <w:rPr>
          <w:bCs/>
          <w:sz w:val="24"/>
          <w:szCs w:val="24"/>
        </w:rPr>
        <w:t xml:space="preserve"> trendem</w:t>
      </w:r>
      <w:r w:rsidR="00DF54EE" w:rsidRPr="00DF54EE">
        <w:rPr>
          <w:bCs/>
          <w:sz w:val="24"/>
          <w:szCs w:val="24"/>
        </w:rPr>
        <w:t xml:space="preserve">. </w:t>
      </w:r>
    </w:p>
    <w:p w14:paraId="44ACD4E9" w14:textId="5FC4C811" w:rsidR="00DD337B" w:rsidRPr="00DD337B" w:rsidRDefault="001E6CC3" w:rsidP="00DD33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Kladně analýza vyhodnotila </w:t>
      </w:r>
      <w:r w:rsidR="00DD337B" w:rsidRPr="00DD337B">
        <w:rPr>
          <w:bCs/>
          <w:sz w:val="24"/>
          <w:szCs w:val="24"/>
        </w:rPr>
        <w:t>zejména nadprůměrné výsledky a výborný trend provozního hospodaření, které bylo nejlepší v historii obce</w:t>
      </w:r>
      <w:r w:rsidR="00DD337B">
        <w:rPr>
          <w:bCs/>
          <w:sz w:val="24"/>
          <w:szCs w:val="24"/>
        </w:rPr>
        <w:t xml:space="preserve"> viz </w:t>
      </w:r>
      <w:r w:rsidR="00DD337B" w:rsidRPr="00DD337B">
        <w:rPr>
          <w:bCs/>
          <w:i/>
          <w:iCs/>
          <w:sz w:val="24"/>
          <w:szCs w:val="24"/>
        </w:rPr>
        <w:t>Grafy 1 a 2</w:t>
      </w:r>
      <w:r w:rsidR="00DD337B" w:rsidRPr="00DD337B">
        <w:rPr>
          <w:bCs/>
          <w:sz w:val="24"/>
          <w:szCs w:val="24"/>
        </w:rPr>
        <w:t xml:space="preserve">. </w:t>
      </w:r>
    </w:p>
    <w:p w14:paraId="3B3BC310" w14:textId="0F6454A3" w:rsidR="00DF54EE" w:rsidRDefault="00DF54EE" w:rsidP="004A4D82">
      <w:pPr>
        <w:jc w:val="both"/>
        <w:rPr>
          <w:sz w:val="24"/>
          <w:szCs w:val="24"/>
          <w:u w:val="single"/>
        </w:rPr>
      </w:pPr>
      <w:r w:rsidRPr="00064AA5">
        <w:rPr>
          <w:sz w:val="24"/>
          <w:szCs w:val="24"/>
          <w:u w:val="single"/>
        </w:rPr>
        <w:t>Graf</w:t>
      </w:r>
      <w:r w:rsidR="001E6CC3">
        <w:rPr>
          <w:sz w:val="24"/>
          <w:szCs w:val="24"/>
          <w:u w:val="single"/>
        </w:rPr>
        <w:t>y</w:t>
      </w:r>
      <w:r w:rsidRPr="00064AA5">
        <w:rPr>
          <w:sz w:val="24"/>
          <w:szCs w:val="24"/>
          <w:u w:val="single"/>
        </w:rPr>
        <w:t xml:space="preserve"> 1</w:t>
      </w:r>
      <w:r w:rsidR="001E6CC3">
        <w:rPr>
          <w:sz w:val="24"/>
          <w:szCs w:val="24"/>
          <w:u w:val="single"/>
        </w:rPr>
        <w:t xml:space="preserve"> a 2</w:t>
      </w:r>
      <w:r w:rsidRPr="00064AA5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Finanční kondice </w:t>
      </w:r>
      <w:r w:rsidR="00DD337B">
        <w:rPr>
          <w:sz w:val="24"/>
          <w:szCs w:val="24"/>
          <w:u w:val="single"/>
        </w:rPr>
        <w:t>Litně</w:t>
      </w:r>
      <w:r w:rsidR="00145A52">
        <w:rPr>
          <w:sz w:val="24"/>
          <w:szCs w:val="24"/>
          <w:u w:val="single"/>
        </w:rPr>
        <w:t xml:space="preserve"> </w:t>
      </w:r>
      <w:r w:rsidR="003F14E5">
        <w:rPr>
          <w:sz w:val="24"/>
          <w:szCs w:val="24"/>
          <w:u w:val="single"/>
        </w:rPr>
        <w:t>s výhledem</w:t>
      </w:r>
      <w:r w:rsidR="001E6CC3">
        <w:rPr>
          <w:sz w:val="24"/>
          <w:szCs w:val="24"/>
          <w:u w:val="single"/>
        </w:rPr>
        <w:t xml:space="preserve"> </w:t>
      </w:r>
    </w:p>
    <w:p w14:paraId="1218093E" w14:textId="2E55230C" w:rsidR="00DD337B" w:rsidRDefault="00DD337B" w:rsidP="004A4D82">
      <w:pPr>
        <w:jc w:val="both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6642EC85" wp14:editId="64A737AD">
            <wp:extent cx="5760720" cy="2955925"/>
            <wp:effectExtent l="0" t="0" r="0" b="0"/>
            <wp:docPr id="8465228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228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CC1731" wp14:editId="053F71B7">
            <wp:extent cx="5760720" cy="3517900"/>
            <wp:effectExtent l="0" t="0" r="0" b="6350"/>
            <wp:docPr id="340573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736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44368" w14:textId="77777777" w:rsidR="002B3589" w:rsidRDefault="002B3589" w:rsidP="003F14E5">
      <w:pPr>
        <w:jc w:val="both"/>
        <w:rPr>
          <w:bCs/>
          <w:sz w:val="24"/>
          <w:szCs w:val="24"/>
        </w:rPr>
      </w:pPr>
      <w:bookmarkStart w:id="45" w:name="_Hlk212608881"/>
      <w:bookmarkStart w:id="46" w:name="_Hlk177478081"/>
      <w:bookmarkStart w:id="47" w:name="_Hlk195085682"/>
      <w:bookmarkStart w:id="48" w:name="_Hlk109131578"/>
      <w:bookmarkStart w:id="49" w:name="_Hlk109042248"/>
      <w:bookmarkStart w:id="50" w:name="_Hlk109893097"/>
      <w:bookmarkStart w:id="51" w:name="_Hlk119561724"/>
      <w:bookmarkStart w:id="52" w:name="_Hlk177823724"/>
      <w:bookmarkStart w:id="53" w:name="_Toc226624727"/>
      <w:bookmarkStart w:id="54" w:name="_Hlk214706108"/>
    </w:p>
    <w:p w14:paraId="3E74DC1A" w14:textId="472DC013" w:rsidR="00DD337B" w:rsidRPr="00DD337B" w:rsidRDefault="00DD337B" w:rsidP="00DD337B">
      <w:pPr>
        <w:spacing w:before="240"/>
        <w:jc w:val="both"/>
        <w:rPr>
          <w:bCs/>
          <w:sz w:val="24"/>
          <w:szCs w:val="24"/>
        </w:rPr>
      </w:pPr>
      <w:r w:rsidRPr="00DD337B">
        <w:rPr>
          <w:bCs/>
          <w:sz w:val="24"/>
          <w:szCs w:val="24"/>
        </w:rPr>
        <w:lastRenderedPageBreak/>
        <w:t>Investice</w:t>
      </w:r>
      <w:bookmarkStart w:id="55" w:name="_Hlk108531439"/>
      <w:r w:rsidRPr="00DD337B">
        <w:rPr>
          <w:bCs/>
          <w:sz w:val="24"/>
          <w:szCs w:val="24"/>
        </w:rPr>
        <w:t xml:space="preserve"> a opravy </w:t>
      </w:r>
      <w:bookmarkStart w:id="56" w:name="_Hlk216795691"/>
      <w:r w:rsidRPr="00DD337B">
        <w:rPr>
          <w:bCs/>
          <w:sz w:val="24"/>
          <w:szCs w:val="24"/>
        </w:rPr>
        <w:t>Litně měly fenomenální hodnoty</w:t>
      </w:r>
      <w:bookmarkStart w:id="57" w:name="_Hlk210998335"/>
      <w:bookmarkStart w:id="58" w:name="_Hlk183358913"/>
      <w:r w:rsidRPr="00DD337B">
        <w:rPr>
          <w:bCs/>
          <w:sz w:val="24"/>
          <w:szCs w:val="24"/>
        </w:rPr>
        <w:t xml:space="preserve">. </w:t>
      </w:r>
      <w:bookmarkEnd w:id="57"/>
      <w:r w:rsidRPr="00DD337B">
        <w:rPr>
          <w:bCs/>
          <w:sz w:val="24"/>
          <w:szCs w:val="24"/>
        </w:rPr>
        <w:t>Samospráva za poslední 4roky dokázala realizovat investice a opravy za 94 mil. Kč, tj. obdivuhodných 74,5 tis. Kč na obyvatele</w:t>
      </w:r>
      <w:bookmarkStart w:id="59" w:name="_Hlk117516110"/>
      <w:bookmarkStart w:id="60" w:name="_Hlk196458424"/>
      <w:bookmarkEnd w:id="55"/>
      <w:bookmarkEnd w:id="58"/>
      <w:r w:rsidRPr="00DD337B">
        <w:rPr>
          <w:bCs/>
          <w:sz w:val="24"/>
          <w:szCs w:val="24"/>
        </w:rPr>
        <w:t xml:space="preserve">. </w:t>
      </w:r>
      <w:bookmarkEnd w:id="56"/>
    </w:p>
    <w:bookmarkEnd w:id="59"/>
    <w:bookmarkEnd w:id="60"/>
    <w:p w14:paraId="0435161C" w14:textId="77777777" w:rsidR="00DD337B" w:rsidRPr="00DD337B" w:rsidRDefault="00DD337B" w:rsidP="00DD337B">
      <w:pPr>
        <w:spacing w:before="240"/>
        <w:jc w:val="both"/>
        <w:rPr>
          <w:bCs/>
          <w:sz w:val="24"/>
          <w:szCs w:val="24"/>
        </w:rPr>
      </w:pPr>
      <w:r w:rsidRPr="00DD337B">
        <w:rPr>
          <w:bCs/>
          <w:sz w:val="24"/>
          <w:szCs w:val="24"/>
        </w:rPr>
        <w:t>Zvýšit příjmy pomohl přírůstek obyvatel i schopnost samosprávy získávat dotace. Liteň prosperovala. Míníme tím, že za 10let přibylo obyvatel, žáků i zaměstnanců pracujících na území obce. Především na počtu obyvatel a žáků závisí tzv. sdílené daňové příjmy. Změny všech uvedených ukazatelů, které proběhly za 10let změnily roční sdílené daňové příjmy o +4,3 mil. Kč (cca 28 % finanční kondice obce).</w:t>
      </w:r>
    </w:p>
    <w:p w14:paraId="3F3E039E" w14:textId="77777777" w:rsidR="00DD337B" w:rsidRPr="00DD337B" w:rsidRDefault="00DD337B" w:rsidP="00DD337B">
      <w:pPr>
        <w:spacing w:before="240"/>
        <w:jc w:val="both"/>
        <w:rPr>
          <w:bCs/>
          <w:sz w:val="24"/>
          <w:szCs w:val="24"/>
        </w:rPr>
      </w:pPr>
      <w:r w:rsidRPr="00DD337B">
        <w:rPr>
          <w:bCs/>
          <w:sz w:val="24"/>
          <w:szCs w:val="24"/>
        </w:rPr>
        <w:t>Odpadové hospodářství ukázalo, že Liteň na odpady doplácela. Vybralo se 1 363 Kč na obyvatele a samospráva zaplatila 2 211 Kč na obyvatele. Poplatek byl nastaven na 900 Kč na obyvatele, zákonné maximum je 1 200 Kč na obyvatele. Liteň doplatila v roce 2025 cca 1 mil. Kč a za 13let téměř 13 mil. Kč.</w:t>
      </w:r>
    </w:p>
    <w:p w14:paraId="4F375272" w14:textId="0C28063F" w:rsidR="00DD337B" w:rsidRPr="00DD337B" w:rsidRDefault="00DD337B" w:rsidP="00DD337B">
      <w:pPr>
        <w:spacing w:before="240"/>
        <w:jc w:val="both"/>
        <w:rPr>
          <w:bCs/>
          <w:sz w:val="24"/>
          <w:szCs w:val="24"/>
        </w:rPr>
      </w:pPr>
      <w:bookmarkStart w:id="61" w:name="_Hlk214876258"/>
      <w:bookmarkEnd w:id="23"/>
      <w:bookmarkEnd w:id="24"/>
      <w:bookmarkEnd w:id="25"/>
      <w:bookmarkEnd w:id="2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DD337B">
        <w:rPr>
          <w:bCs/>
          <w:sz w:val="24"/>
          <w:szCs w:val="24"/>
        </w:rPr>
        <w:t>Litni za 4roky zbývalo průměrně 14 mil. Kč ročně z běžných příjmů po úhradě provozu bez oprav, v roce 2025 to bylo 15,5 mil. Kč, tj. cca 12,3 tis. Kč/obyvatel (průměr v ČR bez Prahy, Brna, Ostravy a Plzně byl 11 tis. Kč/obyvatel). Na reprodukci majetku obce je zapotřebí průměrně 8 mil. Kč ročně. Obec neměla na konci roku 2025 dluh a převážně na účtech bylo cca 12 mil. Kč.</w:t>
      </w:r>
    </w:p>
    <w:p w14:paraId="31FF073A" w14:textId="77777777" w:rsidR="00DD337B" w:rsidRPr="00DD337B" w:rsidRDefault="00DD337B" w:rsidP="00DD337B">
      <w:pPr>
        <w:spacing w:before="240"/>
        <w:jc w:val="both"/>
        <w:rPr>
          <w:bCs/>
          <w:sz w:val="24"/>
          <w:szCs w:val="24"/>
        </w:rPr>
      </w:pPr>
      <w:r w:rsidRPr="00DD337B">
        <w:rPr>
          <w:bCs/>
          <w:noProof/>
          <w:sz w:val="24"/>
          <w:szCs w:val="24"/>
        </w:rPr>
        <w:drawing>
          <wp:inline distT="0" distB="0" distL="0" distR="0" wp14:anchorId="66B57F83" wp14:editId="5BE9BDAC">
            <wp:extent cx="374650" cy="374650"/>
            <wp:effectExtent l="38100" t="0" r="82550" b="44450"/>
            <wp:docPr id="103983918" name="Grafický objekt 2" descr="Peníz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3918" name="Grafický objekt 103983918" descr="Peníze se souvislou výplní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DD337B">
        <w:rPr>
          <w:bCs/>
          <w:sz w:val="24"/>
          <w:szCs w:val="24"/>
        </w:rPr>
        <w:t xml:space="preserve"> Během příštích 5let by měly být finanční možnosti samosprávy na investice, opravy a splátky případných nových dluhů mezi cca </w:t>
      </w:r>
      <w:r w:rsidRPr="00DD337B">
        <w:rPr>
          <w:b/>
          <w:sz w:val="24"/>
          <w:szCs w:val="24"/>
        </w:rPr>
        <w:t xml:space="preserve">90 mil. Kč až 200 mil. Kč </w:t>
      </w:r>
      <w:r w:rsidRPr="00DD337B">
        <w:rPr>
          <w:bCs/>
          <w:sz w:val="24"/>
          <w:szCs w:val="24"/>
        </w:rPr>
        <w:t>bez dotací, kapitálových příjmů apod. Bezpečný strop zadluženosti je stanoven na 120 mil. Kč, přičemž splátky úvěrů musí být zasílány již od dluhu 27 mil. Kč dle pravidla rozpočtové odpovědnosti.</w:t>
      </w:r>
    </w:p>
    <w:p w14:paraId="1FC514A3" w14:textId="7DBB2DAB" w:rsidR="00DD337B" w:rsidRPr="00DD337B" w:rsidRDefault="00DD337B" w:rsidP="00DD337B">
      <w:pPr>
        <w:spacing w:before="240"/>
        <w:jc w:val="both"/>
        <w:rPr>
          <w:bCs/>
          <w:sz w:val="24"/>
          <w:szCs w:val="24"/>
        </w:rPr>
      </w:pPr>
      <w:r w:rsidRPr="00DD337B">
        <w:rPr>
          <w:bCs/>
          <w:noProof/>
          <w:sz w:val="24"/>
          <w:szCs w:val="24"/>
        </w:rPr>
        <w:drawing>
          <wp:inline distT="0" distB="0" distL="0" distR="0" wp14:anchorId="311E5DB5" wp14:editId="74FDA3A5">
            <wp:extent cx="336550" cy="336550"/>
            <wp:effectExtent l="38100" t="0" r="6350" b="44450"/>
            <wp:docPr id="482094404" name="Grafický objekt 15" descr="Ruka s ukazováčkem ukazujícím doprav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94404" name="Grafický objekt 482094404" descr="Ruka s ukazováčkem ukazujícím doprava se souvislou výplní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DD337B">
        <w:rPr>
          <w:bCs/>
          <w:sz w:val="24"/>
          <w:szCs w:val="24"/>
        </w:rPr>
        <w:t xml:space="preserve"> Doporučením je </w:t>
      </w:r>
      <w:r w:rsidRPr="00DD337B">
        <w:rPr>
          <w:b/>
          <w:sz w:val="24"/>
          <w:szCs w:val="24"/>
        </w:rPr>
        <w:t>převzít daňovou odpovědnost, posílit finanční likviditu a realizovat další investice a opravy</w:t>
      </w:r>
      <w:r w:rsidRPr="00DD337B">
        <w:rPr>
          <w:bCs/>
          <w:sz w:val="24"/>
          <w:szCs w:val="24"/>
        </w:rPr>
        <w:t>, zejména s cílem získat do obce mladé perspektivní lidi a podnikatele.</w:t>
      </w:r>
    </w:p>
    <w:p w14:paraId="047DA3DF" w14:textId="364088F2" w:rsidR="00DD337B" w:rsidRDefault="00DD337B" w:rsidP="00DD337B">
      <w:pPr>
        <w:spacing w:before="240"/>
        <w:jc w:val="both"/>
        <w:rPr>
          <w:bCs/>
          <w:sz w:val="24"/>
          <w:szCs w:val="24"/>
        </w:rPr>
      </w:pPr>
      <w:r w:rsidRPr="00064AA5">
        <w:rPr>
          <w:bCs/>
          <w:sz w:val="24"/>
          <w:szCs w:val="24"/>
        </w:rPr>
        <w:t xml:space="preserve">Používání peněz na straně příjmů i výdajů je pro zdravou </w:t>
      </w:r>
      <w:r>
        <w:rPr>
          <w:bCs/>
          <w:sz w:val="24"/>
          <w:szCs w:val="24"/>
        </w:rPr>
        <w:t xml:space="preserve">a silnou </w:t>
      </w:r>
      <w:r w:rsidRPr="00064AA5">
        <w:rPr>
          <w:bCs/>
          <w:sz w:val="24"/>
          <w:szCs w:val="24"/>
        </w:rPr>
        <w:t>ekonomiku zásadní</w:t>
      </w:r>
      <w:r>
        <w:rPr>
          <w:bCs/>
          <w:sz w:val="24"/>
          <w:szCs w:val="24"/>
        </w:rPr>
        <w:t xml:space="preserve">. </w:t>
      </w:r>
      <w:r w:rsidRPr="00DD337B">
        <w:rPr>
          <w:bCs/>
          <w:sz w:val="24"/>
          <w:szCs w:val="24"/>
        </w:rPr>
        <w:t xml:space="preserve">Vyzvat můžeme k převzetí daňové odpovědnosti u daně z nemovitostí, protože obec zvyšovala hodnotu majetku všem vlastníkům nejen svými investicemi a doplácí např. na odpady. </w:t>
      </w:r>
      <w:r w:rsidRPr="00DD337B">
        <w:rPr>
          <w:b/>
          <w:sz w:val="24"/>
          <w:szCs w:val="24"/>
          <w:u w:val="single"/>
        </w:rPr>
        <w:t>Samospráva zasluhuje za používání financí a aktivitu jednoznačně respekt a uznání.</w:t>
      </w:r>
    </w:p>
    <w:bookmarkEnd w:id="61"/>
    <w:p w14:paraId="75F25934" w14:textId="2320F888" w:rsidR="006D3CAA" w:rsidRDefault="002C00F8" w:rsidP="00FC228A">
      <w:pPr>
        <w:jc w:val="right"/>
        <w:rPr>
          <w:bCs/>
          <w:sz w:val="24"/>
          <w:szCs w:val="24"/>
        </w:rPr>
      </w:pPr>
      <w:r w:rsidRPr="00D33639">
        <w:rPr>
          <w:bCs/>
          <w:sz w:val="24"/>
          <w:szCs w:val="24"/>
        </w:rPr>
        <w:t>Ing. Luděk Tesař, ekonom se specializací na veřejné rozpočty</w:t>
      </w:r>
      <w:r w:rsidR="006D3CAA">
        <w:rPr>
          <w:bCs/>
          <w:sz w:val="24"/>
          <w:szCs w:val="24"/>
        </w:rPr>
        <w:br w:type="page"/>
      </w:r>
    </w:p>
    <w:bookmarkEnd w:id="1"/>
    <w:bookmarkEnd w:id="2"/>
    <w:bookmarkEnd w:id="3"/>
    <w:bookmarkEnd w:id="4"/>
    <w:bookmarkEnd w:id="15"/>
    <w:bookmarkEnd w:id="16"/>
    <w:bookmarkEnd w:id="17"/>
    <w:bookmarkEnd w:id="18"/>
    <w:bookmarkEnd w:id="19"/>
    <w:bookmarkEnd w:id="20"/>
    <w:bookmarkEnd w:id="21"/>
    <w:bookmarkEnd w:id="22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3DF44DA2" w14:textId="77777777" w:rsidR="001E6CC3" w:rsidRDefault="001E6CC3" w:rsidP="001E6CC3">
      <w:pPr>
        <w:pBdr>
          <w:bottom w:val="single" w:sz="4" w:space="1" w:color="auto"/>
        </w:pBdr>
        <w:jc w:val="both"/>
        <w:rPr>
          <w:noProof/>
          <w:lang w:eastAsia="cs-CZ"/>
        </w:rPr>
      </w:pPr>
    </w:p>
    <w:p w14:paraId="60530AEE" w14:textId="77777777" w:rsidR="001E6CC3" w:rsidRDefault="001E6CC3" w:rsidP="001E6CC3">
      <w:pPr>
        <w:jc w:val="both"/>
        <w:rPr>
          <w:rFonts w:ascii="Cambria" w:hAnsi="Cambria"/>
          <w:b/>
          <w:smallCaps/>
          <w:color w:val="1F497D"/>
          <w:spacing w:val="2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4EAE964" wp14:editId="13084C1E">
            <wp:simplePos x="0" y="0"/>
            <wp:positionH relativeFrom="column">
              <wp:posOffset>4545965</wp:posOffset>
            </wp:positionH>
            <wp:positionV relativeFrom="paragraph">
              <wp:posOffset>4445</wp:posOffset>
            </wp:positionV>
            <wp:extent cx="122682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1130" y="20525"/>
                <wp:lineTo x="21130" y="0"/>
                <wp:lineTo x="0" y="0"/>
              </wp:wrapPolygon>
            </wp:wrapTight>
            <wp:docPr id="13" name="Obrázek 0" descr="LT_CITYFINANC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T_CITYFINANCE_cmy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8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2F4">
        <w:rPr>
          <w:rFonts w:ascii="Cambria" w:hAnsi="Cambria"/>
          <w:b/>
          <w:smallCaps/>
          <w:color w:val="1F497D"/>
          <w:spacing w:val="20"/>
          <w:sz w:val="24"/>
          <w:szCs w:val="24"/>
        </w:rPr>
        <w:t>Ing. Luděk T</w:t>
      </w:r>
      <w:r>
        <w:rPr>
          <w:rFonts w:ascii="Cambria" w:hAnsi="Cambria"/>
          <w:b/>
          <w:smallCaps/>
          <w:color w:val="1F497D"/>
          <w:spacing w:val="20"/>
          <w:sz w:val="24"/>
          <w:szCs w:val="24"/>
        </w:rPr>
        <w:t>ESAŘ</w:t>
      </w:r>
    </w:p>
    <w:p w14:paraId="77ED2FA0" w14:textId="77777777" w:rsidR="00AE34AD" w:rsidRDefault="00AE34AD" w:rsidP="001E6CC3">
      <w:pPr>
        <w:jc w:val="both"/>
        <w:rPr>
          <w:bCs/>
        </w:rPr>
      </w:pPr>
    </w:p>
    <w:p w14:paraId="59040596" w14:textId="6D52D304" w:rsidR="00327C57" w:rsidRPr="00AE34AD" w:rsidRDefault="001E6CC3" w:rsidP="001E6CC3">
      <w:pPr>
        <w:jc w:val="both"/>
        <w:rPr>
          <w:color w:val="000000" w:themeColor="text1"/>
        </w:rPr>
      </w:pPr>
      <w:r w:rsidRPr="00AE34AD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405CC383" wp14:editId="1D762589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1300480" cy="1772285"/>
            <wp:effectExtent l="0" t="0" r="0" b="0"/>
            <wp:wrapSquare wrapText="bothSides"/>
            <wp:docPr id="10820889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88986" name="Obrázek 1082088986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7" t="12413" r="31977" b="3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70" cy="1793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4AD">
        <w:rPr>
          <w:bCs/>
        </w:rPr>
        <w:t>Ekonom specializující se od roku 1998 na města a obce s dlouholetou zkušeností z MF ČR a ÚV ČR, ředitel v sekci 4předsedů vlád. Spoluautor zákona o rozpočtovém určení daní (RUD), poradce bývalého místopředsedy vlády a ministra financí Bohuslava Sobotky (ČSSD), bývalý kancléř hejtmana Pardubického kraje Michala Rabase (ODS), poradce mnoha úspěšných měst a</w:t>
      </w:r>
      <w:r w:rsidR="00201961">
        <w:rPr>
          <w:bCs/>
        </w:rPr>
        <w:t> </w:t>
      </w:r>
      <w:r w:rsidRPr="00AE34AD">
        <w:rPr>
          <w:bCs/>
        </w:rPr>
        <w:t>obcí. Spoluzakladatel značky Regionservis, zakladatel značky Cityfinance a</w:t>
      </w:r>
      <w:r w:rsidR="00201961">
        <w:rPr>
          <w:bCs/>
        </w:rPr>
        <w:t> </w:t>
      </w:r>
      <w:r w:rsidRPr="00AE34AD">
        <w:rPr>
          <w:bCs/>
        </w:rPr>
        <w:t>člen správní rady European Business School SE. Zkušený ve standardech řízení kvality ISO, CAF, EFQM, BSC, projektovém řízení dle mezinárodních standardů IPMA, PRINCE a strategickém řízení. Autor mnoha odborných článků, studií, analýz a výhledů.</w:t>
      </w:r>
      <w:r w:rsidRPr="00AE34AD">
        <w:rPr>
          <w:color w:val="000000" w:themeColor="text1"/>
        </w:rPr>
        <w:t xml:space="preserve"> </w:t>
      </w:r>
    </w:p>
    <w:sectPr w:rsidR="00327C57" w:rsidRPr="00AE34AD" w:rsidSect="003F14E5">
      <w:headerReference w:type="default" r:id="rId15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0657" w14:textId="77777777" w:rsidR="007926B4" w:rsidRDefault="007926B4" w:rsidP="00197E20">
      <w:pPr>
        <w:spacing w:after="0" w:line="240" w:lineRule="auto"/>
      </w:pPr>
      <w:r>
        <w:separator/>
      </w:r>
    </w:p>
  </w:endnote>
  <w:endnote w:type="continuationSeparator" w:id="0">
    <w:p w14:paraId="1FD20081" w14:textId="77777777" w:rsidR="007926B4" w:rsidRDefault="007926B4" w:rsidP="0019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3AEF" w14:textId="77777777" w:rsidR="007926B4" w:rsidRDefault="007926B4" w:rsidP="00197E20">
      <w:pPr>
        <w:spacing w:after="0" w:line="240" w:lineRule="auto"/>
      </w:pPr>
      <w:r>
        <w:separator/>
      </w:r>
    </w:p>
  </w:footnote>
  <w:footnote w:type="continuationSeparator" w:id="0">
    <w:p w14:paraId="2601C20A" w14:textId="77777777" w:rsidR="007926B4" w:rsidRDefault="007926B4" w:rsidP="0019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0C39" w14:textId="5DCBF8F7" w:rsidR="00197E20" w:rsidRDefault="00145A52">
    <w:pPr>
      <w:pStyle w:val="Zhlav"/>
    </w:pPr>
    <w:r>
      <w:t>1</w:t>
    </w:r>
    <w:r w:rsidR="00EA33C2">
      <w:t>5</w:t>
    </w:r>
    <w:r w:rsidR="00500091">
      <w:t>.</w:t>
    </w:r>
    <w:r>
      <w:t xml:space="preserve"> 06</w:t>
    </w:r>
    <w:r w:rsidR="00197E20">
      <w:t>. 202</w:t>
    </w:r>
    <w:r w:rsidR="004A4D8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13"/>
    <w:multiLevelType w:val="hybridMultilevel"/>
    <w:tmpl w:val="D42C3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1AE2"/>
    <w:multiLevelType w:val="hybridMultilevel"/>
    <w:tmpl w:val="F4449E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B5D0B"/>
    <w:multiLevelType w:val="hybridMultilevel"/>
    <w:tmpl w:val="595ECC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BC2D51"/>
    <w:multiLevelType w:val="hybridMultilevel"/>
    <w:tmpl w:val="5F6E6F9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610E7B"/>
    <w:multiLevelType w:val="hybridMultilevel"/>
    <w:tmpl w:val="7D302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407E"/>
    <w:multiLevelType w:val="hybridMultilevel"/>
    <w:tmpl w:val="DCFAF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24B0D"/>
    <w:multiLevelType w:val="hybridMultilevel"/>
    <w:tmpl w:val="E0C4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7333"/>
    <w:multiLevelType w:val="hybridMultilevel"/>
    <w:tmpl w:val="622CB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338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3462265">
    <w:abstractNumId w:val="1"/>
  </w:num>
  <w:num w:numId="2" w16cid:durableId="1602102886">
    <w:abstractNumId w:val="6"/>
  </w:num>
  <w:num w:numId="3" w16cid:durableId="1406609697">
    <w:abstractNumId w:val="8"/>
  </w:num>
  <w:num w:numId="4" w16cid:durableId="1705670302">
    <w:abstractNumId w:val="4"/>
  </w:num>
  <w:num w:numId="5" w16cid:durableId="1797603764">
    <w:abstractNumId w:val="5"/>
  </w:num>
  <w:num w:numId="6" w16cid:durableId="964312583">
    <w:abstractNumId w:val="3"/>
  </w:num>
  <w:num w:numId="7" w16cid:durableId="1228106890">
    <w:abstractNumId w:val="2"/>
  </w:num>
  <w:num w:numId="8" w16cid:durableId="378363128">
    <w:abstractNumId w:val="7"/>
  </w:num>
  <w:num w:numId="9" w16cid:durableId="51442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79"/>
    <w:rsid w:val="00002100"/>
    <w:rsid w:val="00002CD2"/>
    <w:rsid w:val="00004432"/>
    <w:rsid w:val="000061A1"/>
    <w:rsid w:val="00013D3B"/>
    <w:rsid w:val="00013E62"/>
    <w:rsid w:val="0002064A"/>
    <w:rsid w:val="000225A6"/>
    <w:rsid w:val="00022F53"/>
    <w:rsid w:val="00024F98"/>
    <w:rsid w:val="000262F7"/>
    <w:rsid w:val="00031CE4"/>
    <w:rsid w:val="00033397"/>
    <w:rsid w:val="00040507"/>
    <w:rsid w:val="00044BED"/>
    <w:rsid w:val="00045E58"/>
    <w:rsid w:val="00047927"/>
    <w:rsid w:val="0005091F"/>
    <w:rsid w:val="000519F8"/>
    <w:rsid w:val="0005633C"/>
    <w:rsid w:val="000566D0"/>
    <w:rsid w:val="0005729A"/>
    <w:rsid w:val="000612F3"/>
    <w:rsid w:val="00063253"/>
    <w:rsid w:val="00064AA5"/>
    <w:rsid w:val="0006790E"/>
    <w:rsid w:val="00067ECA"/>
    <w:rsid w:val="0007007C"/>
    <w:rsid w:val="00071B98"/>
    <w:rsid w:val="00073BAF"/>
    <w:rsid w:val="0007561C"/>
    <w:rsid w:val="000756BE"/>
    <w:rsid w:val="00083D15"/>
    <w:rsid w:val="000841EA"/>
    <w:rsid w:val="00086DB7"/>
    <w:rsid w:val="00087CC4"/>
    <w:rsid w:val="000906D0"/>
    <w:rsid w:val="000A2F79"/>
    <w:rsid w:val="000A4CF9"/>
    <w:rsid w:val="000B1B8F"/>
    <w:rsid w:val="000B3056"/>
    <w:rsid w:val="000B453C"/>
    <w:rsid w:val="000B45FA"/>
    <w:rsid w:val="000C20DF"/>
    <w:rsid w:val="000C2E4C"/>
    <w:rsid w:val="000C60E3"/>
    <w:rsid w:val="000C6E10"/>
    <w:rsid w:val="000C76AD"/>
    <w:rsid w:val="000D2E7E"/>
    <w:rsid w:val="000D55B5"/>
    <w:rsid w:val="000D5CA8"/>
    <w:rsid w:val="000D7A1F"/>
    <w:rsid w:val="000E0E06"/>
    <w:rsid w:val="000E125B"/>
    <w:rsid w:val="000E3695"/>
    <w:rsid w:val="000F1EBE"/>
    <w:rsid w:val="000F4257"/>
    <w:rsid w:val="0010035A"/>
    <w:rsid w:val="0010218C"/>
    <w:rsid w:val="00102AC8"/>
    <w:rsid w:val="00114736"/>
    <w:rsid w:val="00123731"/>
    <w:rsid w:val="00123CCB"/>
    <w:rsid w:val="00123F3E"/>
    <w:rsid w:val="00125A37"/>
    <w:rsid w:val="00126205"/>
    <w:rsid w:val="00130F95"/>
    <w:rsid w:val="00133126"/>
    <w:rsid w:val="001339E6"/>
    <w:rsid w:val="00136CD2"/>
    <w:rsid w:val="00140C90"/>
    <w:rsid w:val="00141536"/>
    <w:rsid w:val="0014429C"/>
    <w:rsid w:val="00145A52"/>
    <w:rsid w:val="0015425E"/>
    <w:rsid w:val="00157D11"/>
    <w:rsid w:val="00163793"/>
    <w:rsid w:val="001711F1"/>
    <w:rsid w:val="00172E7E"/>
    <w:rsid w:val="00174977"/>
    <w:rsid w:val="001749B1"/>
    <w:rsid w:val="00177933"/>
    <w:rsid w:val="00180A71"/>
    <w:rsid w:val="00187735"/>
    <w:rsid w:val="0018776E"/>
    <w:rsid w:val="00190C44"/>
    <w:rsid w:val="00197E20"/>
    <w:rsid w:val="001A4661"/>
    <w:rsid w:val="001C312F"/>
    <w:rsid w:val="001C4F69"/>
    <w:rsid w:val="001C7218"/>
    <w:rsid w:val="001D02A9"/>
    <w:rsid w:val="001D5370"/>
    <w:rsid w:val="001D74E9"/>
    <w:rsid w:val="001D7CAA"/>
    <w:rsid w:val="001E1374"/>
    <w:rsid w:val="001E2B08"/>
    <w:rsid w:val="001E2D0E"/>
    <w:rsid w:val="001E6CC3"/>
    <w:rsid w:val="001E6DE8"/>
    <w:rsid w:val="001E72F4"/>
    <w:rsid w:val="001E73DD"/>
    <w:rsid w:val="001F12EC"/>
    <w:rsid w:val="001F2EC1"/>
    <w:rsid w:val="001F381F"/>
    <w:rsid w:val="001F58E4"/>
    <w:rsid w:val="001F6AA7"/>
    <w:rsid w:val="00200C99"/>
    <w:rsid w:val="00201961"/>
    <w:rsid w:val="00207CA1"/>
    <w:rsid w:val="00213958"/>
    <w:rsid w:val="00216709"/>
    <w:rsid w:val="00216B66"/>
    <w:rsid w:val="00221D63"/>
    <w:rsid w:val="00223E2E"/>
    <w:rsid w:val="00224331"/>
    <w:rsid w:val="0022447F"/>
    <w:rsid w:val="00225570"/>
    <w:rsid w:val="00225AD5"/>
    <w:rsid w:val="00230DE9"/>
    <w:rsid w:val="00231C6D"/>
    <w:rsid w:val="00231DE3"/>
    <w:rsid w:val="00232CFF"/>
    <w:rsid w:val="00234400"/>
    <w:rsid w:val="002451AC"/>
    <w:rsid w:val="002458A8"/>
    <w:rsid w:val="00246573"/>
    <w:rsid w:val="002505D3"/>
    <w:rsid w:val="002512A8"/>
    <w:rsid w:val="002522D2"/>
    <w:rsid w:val="00252656"/>
    <w:rsid w:val="00256980"/>
    <w:rsid w:val="00260273"/>
    <w:rsid w:val="0026185F"/>
    <w:rsid w:val="00262FD0"/>
    <w:rsid w:val="00270A4D"/>
    <w:rsid w:val="00274FA4"/>
    <w:rsid w:val="002756CA"/>
    <w:rsid w:val="002762F1"/>
    <w:rsid w:val="00276F8E"/>
    <w:rsid w:val="00281399"/>
    <w:rsid w:val="00281D15"/>
    <w:rsid w:val="00282040"/>
    <w:rsid w:val="00284FD4"/>
    <w:rsid w:val="00286B3C"/>
    <w:rsid w:val="0029046C"/>
    <w:rsid w:val="00294684"/>
    <w:rsid w:val="002977D4"/>
    <w:rsid w:val="002A0401"/>
    <w:rsid w:val="002A1065"/>
    <w:rsid w:val="002A3BFE"/>
    <w:rsid w:val="002B31EF"/>
    <w:rsid w:val="002B3589"/>
    <w:rsid w:val="002B3805"/>
    <w:rsid w:val="002B52EC"/>
    <w:rsid w:val="002B531E"/>
    <w:rsid w:val="002B6B28"/>
    <w:rsid w:val="002C00F8"/>
    <w:rsid w:val="002C158A"/>
    <w:rsid w:val="002C6D2E"/>
    <w:rsid w:val="002D0B3C"/>
    <w:rsid w:val="002D6B4A"/>
    <w:rsid w:val="002E27F9"/>
    <w:rsid w:val="002E320D"/>
    <w:rsid w:val="002E466C"/>
    <w:rsid w:val="002E5C5C"/>
    <w:rsid w:val="002F15F4"/>
    <w:rsid w:val="002F22C8"/>
    <w:rsid w:val="002F2432"/>
    <w:rsid w:val="002F43C9"/>
    <w:rsid w:val="002F649A"/>
    <w:rsid w:val="002F72D4"/>
    <w:rsid w:val="002F7CEE"/>
    <w:rsid w:val="00301EFE"/>
    <w:rsid w:val="00302453"/>
    <w:rsid w:val="003034B3"/>
    <w:rsid w:val="00303A44"/>
    <w:rsid w:val="00306094"/>
    <w:rsid w:val="00310D27"/>
    <w:rsid w:val="003116A8"/>
    <w:rsid w:val="0031193E"/>
    <w:rsid w:val="00312318"/>
    <w:rsid w:val="00316553"/>
    <w:rsid w:val="00316EFC"/>
    <w:rsid w:val="00316FE5"/>
    <w:rsid w:val="00322A6D"/>
    <w:rsid w:val="003245DF"/>
    <w:rsid w:val="00324D09"/>
    <w:rsid w:val="00325197"/>
    <w:rsid w:val="0032651E"/>
    <w:rsid w:val="00326BC9"/>
    <w:rsid w:val="00327C57"/>
    <w:rsid w:val="00327D74"/>
    <w:rsid w:val="00327E77"/>
    <w:rsid w:val="003312B5"/>
    <w:rsid w:val="00331D54"/>
    <w:rsid w:val="0033250C"/>
    <w:rsid w:val="00332F06"/>
    <w:rsid w:val="00334D64"/>
    <w:rsid w:val="00342725"/>
    <w:rsid w:val="00342E1C"/>
    <w:rsid w:val="0035033A"/>
    <w:rsid w:val="0035310D"/>
    <w:rsid w:val="003577F0"/>
    <w:rsid w:val="00360386"/>
    <w:rsid w:val="00363B11"/>
    <w:rsid w:val="00365398"/>
    <w:rsid w:val="00371B54"/>
    <w:rsid w:val="00372A91"/>
    <w:rsid w:val="00372C09"/>
    <w:rsid w:val="003862BF"/>
    <w:rsid w:val="003909AD"/>
    <w:rsid w:val="00390D8A"/>
    <w:rsid w:val="00391C7F"/>
    <w:rsid w:val="00392799"/>
    <w:rsid w:val="003A0834"/>
    <w:rsid w:val="003A0D57"/>
    <w:rsid w:val="003A641E"/>
    <w:rsid w:val="003A6E3E"/>
    <w:rsid w:val="003B0AA4"/>
    <w:rsid w:val="003B0DE6"/>
    <w:rsid w:val="003B4B7D"/>
    <w:rsid w:val="003B7BF4"/>
    <w:rsid w:val="003B7FE9"/>
    <w:rsid w:val="003C1D0E"/>
    <w:rsid w:val="003C2813"/>
    <w:rsid w:val="003C65BA"/>
    <w:rsid w:val="003D0AD9"/>
    <w:rsid w:val="003D4345"/>
    <w:rsid w:val="003D5787"/>
    <w:rsid w:val="003D6E27"/>
    <w:rsid w:val="003E25FA"/>
    <w:rsid w:val="003E4AE5"/>
    <w:rsid w:val="003E53FB"/>
    <w:rsid w:val="003F115C"/>
    <w:rsid w:val="003F14E5"/>
    <w:rsid w:val="003F5D9C"/>
    <w:rsid w:val="003F73E7"/>
    <w:rsid w:val="004010F2"/>
    <w:rsid w:val="00401120"/>
    <w:rsid w:val="00403552"/>
    <w:rsid w:val="0040368D"/>
    <w:rsid w:val="004104BE"/>
    <w:rsid w:val="004115C4"/>
    <w:rsid w:val="0041343E"/>
    <w:rsid w:val="0041713F"/>
    <w:rsid w:val="004205CF"/>
    <w:rsid w:val="00424981"/>
    <w:rsid w:val="004249E5"/>
    <w:rsid w:val="00425EC2"/>
    <w:rsid w:val="0042679D"/>
    <w:rsid w:val="004276D3"/>
    <w:rsid w:val="00430064"/>
    <w:rsid w:val="00430742"/>
    <w:rsid w:val="00432B50"/>
    <w:rsid w:val="00433242"/>
    <w:rsid w:val="004343AE"/>
    <w:rsid w:val="00434512"/>
    <w:rsid w:val="00436D05"/>
    <w:rsid w:val="0044507F"/>
    <w:rsid w:val="00445163"/>
    <w:rsid w:val="00445E6E"/>
    <w:rsid w:val="004462B6"/>
    <w:rsid w:val="00446308"/>
    <w:rsid w:val="004509AE"/>
    <w:rsid w:val="00453636"/>
    <w:rsid w:val="00454A24"/>
    <w:rsid w:val="00454E0F"/>
    <w:rsid w:val="00455140"/>
    <w:rsid w:val="004556BF"/>
    <w:rsid w:val="0046114F"/>
    <w:rsid w:val="00462B2E"/>
    <w:rsid w:val="00462D2D"/>
    <w:rsid w:val="0046439D"/>
    <w:rsid w:val="00466C82"/>
    <w:rsid w:val="00466CF3"/>
    <w:rsid w:val="00477A60"/>
    <w:rsid w:val="00480DFF"/>
    <w:rsid w:val="0048217D"/>
    <w:rsid w:val="0048418F"/>
    <w:rsid w:val="004865D9"/>
    <w:rsid w:val="004873CB"/>
    <w:rsid w:val="004907DC"/>
    <w:rsid w:val="0049423A"/>
    <w:rsid w:val="00495832"/>
    <w:rsid w:val="00496417"/>
    <w:rsid w:val="004A04E1"/>
    <w:rsid w:val="004A2228"/>
    <w:rsid w:val="004A2DBE"/>
    <w:rsid w:val="004A4C4D"/>
    <w:rsid w:val="004A4D82"/>
    <w:rsid w:val="004A67EA"/>
    <w:rsid w:val="004A6D97"/>
    <w:rsid w:val="004A7C18"/>
    <w:rsid w:val="004B4534"/>
    <w:rsid w:val="004D2C6A"/>
    <w:rsid w:val="004D4254"/>
    <w:rsid w:val="004D5242"/>
    <w:rsid w:val="004D5FDD"/>
    <w:rsid w:val="004D6098"/>
    <w:rsid w:val="004D6ABA"/>
    <w:rsid w:val="004E117C"/>
    <w:rsid w:val="004E23E5"/>
    <w:rsid w:val="004E351C"/>
    <w:rsid w:val="004E3DD1"/>
    <w:rsid w:val="004E4066"/>
    <w:rsid w:val="004E6926"/>
    <w:rsid w:val="004F34EC"/>
    <w:rsid w:val="004F5AA4"/>
    <w:rsid w:val="00500091"/>
    <w:rsid w:val="0050083D"/>
    <w:rsid w:val="005018CD"/>
    <w:rsid w:val="00511544"/>
    <w:rsid w:val="00512B5E"/>
    <w:rsid w:val="005146B3"/>
    <w:rsid w:val="005166B4"/>
    <w:rsid w:val="00517A57"/>
    <w:rsid w:val="005210DA"/>
    <w:rsid w:val="00521776"/>
    <w:rsid w:val="00521EAE"/>
    <w:rsid w:val="00524E9D"/>
    <w:rsid w:val="005271CF"/>
    <w:rsid w:val="00533182"/>
    <w:rsid w:val="00534113"/>
    <w:rsid w:val="00536BD7"/>
    <w:rsid w:val="00541500"/>
    <w:rsid w:val="00550D2C"/>
    <w:rsid w:val="00551F67"/>
    <w:rsid w:val="005573B7"/>
    <w:rsid w:val="00566747"/>
    <w:rsid w:val="00571C3D"/>
    <w:rsid w:val="005819C4"/>
    <w:rsid w:val="0058385D"/>
    <w:rsid w:val="00586C91"/>
    <w:rsid w:val="005A3EEE"/>
    <w:rsid w:val="005A3FB8"/>
    <w:rsid w:val="005A5A11"/>
    <w:rsid w:val="005A752D"/>
    <w:rsid w:val="005B40A4"/>
    <w:rsid w:val="005B56DE"/>
    <w:rsid w:val="005C5A5E"/>
    <w:rsid w:val="005C7579"/>
    <w:rsid w:val="005D1336"/>
    <w:rsid w:val="005D47D3"/>
    <w:rsid w:val="005D7358"/>
    <w:rsid w:val="005D7554"/>
    <w:rsid w:val="005D7B20"/>
    <w:rsid w:val="005E09B5"/>
    <w:rsid w:val="005E19F2"/>
    <w:rsid w:val="005E28D9"/>
    <w:rsid w:val="005E2A0F"/>
    <w:rsid w:val="005E3219"/>
    <w:rsid w:val="005E34C9"/>
    <w:rsid w:val="005E45A3"/>
    <w:rsid w:val="005F665B"/>
    <w:rsid w:val="005F6B16"/>
    <w:rsid w:val="00601662"/>
    <w:rsid w:val="00604348"/>
    <w:rsid w:val="00605A94"/>
    <w:rsid w:val="00607851"/>
    <w:rsid w:val="00610C24"/>
    <w:rsid w:val="00610F5C"/>
    <w:rsid w:val="00612FC9"/>
    <w:rsid w:val="00613C6C"/>
    <w:rsid w:val="00614633"/>
    <w:rsid w:val="00616770"/>
    <w:rsid w:val="0061722A"/>
    <w:rsid w:val="00621EBA"/>
    <w:rsid w:val="006221ED"/>
    <w:rsid w:val="0062238F"/>
    <w:rsid w:val="006233C6"/>
    <w:rsid w:val="0062504F"/>
    <w:rsid w:val="00625427"/>
    <w:rsid w:val="00626423"/>
    <w:rsid w:val="00626C37"/>
    <w:rsid w:val="006307C7"/>
    <w:rsid w:val="006319CB"/>
    <w:rsid w:val="00633BFE"/>
    <w:rsid w:val="00633F68"/>
    <w:rsid w:val="00634056"/>
    <w:rsid w:val="0063607D"/>
    <w:rsid w:val="006377D8"/>
    <w:rsid w:val="0064460B"/>
    <w:rsid w:val="00644C0E"/>
    <w:rsid w:val="00645F79"/>
    <w:rsid w:val="00650990"/>
    <w:rsid w:val="006514C9"/>
    <w:rsid w:val="00656A3B"/>
    <w:rsid w:val="00663670"/>
    <w:rsid w:val="00670E96"/>
    <w:rsid w:val="00673522"/>
    <w:rsid w:val="00673F79"/>
    <w:rsid w:val="00674D24"/>
    <w:rsid w:val="00682A20"/>
    <w:rsid w:val="00682B9A"/>
    <w:rsid w:val="006836B2"/>
    <w:rsid w:val="006853BC"/>
    <w:rsid w:val="006946BA"/>
    <w:rsid w:val="006A0E6F"/>
    <w:rsid w:val="006B0F10"/>
    <w:rsid w:val="006B3681"/>
    <w:rsid w:val="006B3CB6"/>
    <w:rsid w:val="006B5D0C"/>
    <w:rsid w:val="006B61B6"/>
    <w:rsid w:val="006B73C2"/>
    <w:rsid w:val="006B7C15"/>
    <w:rsid w:val="006C24A8"/>
    <w:rsid w:val="006C262D"/>
    <w:rsid w:val="006C57F4"/>
    <w:rsid w:val="006D3CAA"/>
    <w:rsid w:val="006E0CEC"/>
    <w:rsid w:val="006E3DC6"/>
    <w:rsid w:val="006E7B3D"/>
    <w:rsid w:val="006F02B0"/>
    <w:rsid w:val="006F08B7"/>
    <w:rsid w:val="006F0AB3"/>
    <w:rsid w:val="006F29E6"/>
    <w:rsid w:val="006F633B"/>
    <w:rsid w:val="00700AE0"/>
    <w:rsid w:val="00701B5B"/>
    <w:rsid w:val="0070368F"/>
    <w:rsid w:val="00705D31"/>
    <w:rsid w:val="00706BC1"/>
    <w:rsid w:val="007108BF"/>
    <w:rsid w:val="007122B1"/>
    <w:rsid w:val="00717CE0"/>
    <w:rsid w:val="00721909"/>
    <w:rsid w:val="00722424"/>
    <w:rsid w:val="007269DB"/>
    <w:rsid w:val="007345C8"/>
    <w:rsid w:val="007403C3"/>
    <w:rsid w:val="007418B7"/>
    <w:rsid w:val="00751FC9"/>
    <w:rsid w:val="00752E77"/>
    <w:rsid w:val="007532F9"/>
    <w:rsid w:val="00754E92"/>
    <w:rsid w:val="00757AB0"/>
    <w:rsid w:val="0076090B"/>
    <w:rsid w:val="00763642"/>
    <w:rsid w:val="00767838"/>
    <w:rsid w:val="0077027E"/>
    <w:rsid w:val="007708A7"/>
    <w:rsid w:val="00775BEF"/>
    <w:rsid w:val="00776B89"/>
    <w:rsid w:val="00776CA7"/>
    <w:rsid w:val="007845E3"/>
    <w:rsid w:val="00786894"/>
    <w:rsid w:val="00787CE1"/>
    <w:rsid w:val="00787FE9"/>
    <w:rsid w:val="00790112"/>
    <w:rsid w:val="007926B4"/>
    <w:rsid w:val="007931E9"/>
    <w:rsid w:val="00795DDB"/>
    <w:rsid w:val="00796329"/>
    <w:rsid w:val="007A068A"/>
    <w:rsid w:val="007B06B4"/>
    <w:rsid w:val="007B599F"/>
    <w:rsid w:val="007C7001"/>
    <w:rsid w:val="007D5AC0"/>
    <w:rsid w:val="007D5ADD"/>
    <w:rsid w:val="007D5EA1"/>
    <w:rsid w:val="007E1E44"/>
    <w:rsid w:val="007F2A0A"/>
    <w:rsid w:val="007F3C88"/>
    <w:rsid w:val="007F5429"/>
    <w:rsid w:val="007F63A0"/>
    <w:rsid w:val="007F6D79"/>
    <w:rsid w:val="00800163"/>
    <w:rsid w:val="0080460E"/>
    <w:rsid w:val="00804BFF"/>
    <w:rsid w:val="00807FAE"/>
    <w:rsid w:val="008126F6"/>
    <w:rsid w:val="00812FAD"/>
    <w:rsid w:val="00813318"/>
    <w:rsid w:val="008149A9"/>
    <w:rsid w:val="00815F36"/>
    <w:rsid w:val="00816271"/>
    <w:rsid w:val="00825CBA"/>
    <w:rsid w:val="008331B7"/>
    <w:rsid w:val="008344B8"/>
    <w:rsid w:val="00834E4A"/>
    <w:rsid w:val="0083673F"/>
    <w:rsid w:val="00836F9F"/>
    <w:rsid w:val="00844D27"/>
    <w:rsid w:val="00847901"/>
    <w:rsid w:val="0085362B"/>
    <w:rsid w:val="00854737"/>
    <w:rsid w:val="00856169"/>
    <w:rsid w:val="00860E73"/>
    <w:rsid w:val="00866814"/>
    <w:rsid w:val="00867C2B"/>
    <w:rsid w:val="00870BDC"/>
    <w:rsid w:val="00875B15"/>
    <w:rsid w:val="008773B3"/>
    <w:rsid w:val="008813CA"/>
    <w:rsid w:val="0088319A"/>
    <w:rsid w:val="00884922"/>
    <w:rsid w:val="008877F2"/>
    <w:rsid w:val="00891C9B"/>
    <w:rsid w:val="008959E3"/>
    <w:rsid w:val="008A50BE"/>
    <w:rsid w:val="008A60B0"/>
    <w:rsid w:val="008B0530"/>
    <w:rsid w:val="008B2372"/>
    <w:rsid w:val="008B4117"/>
    <w:rsid w:val="008C0157"/>
    <w:rsid w:val="008C2F61"/>
    <w:rsid w:val="008C3608"/>
    <w:rsid w:val="008C69FC"/>
    <w:rsid w:val="008D2682"/>
    <w:rsid w:val="008D2D86"/>
    <w:rsid w:val="008D3DDA"/>
    <w:rsid w:val="008D4A68"/>
    <w:rsid w:val="008D614F"/>
    <w:rsid w:val="008E4320"/>
    <w:rsid w:val="00900EE5"/>
    <w:rsid w:val="00905933"/>
    <w:rsid w:val="00905BDE"/>
    <w:rsid w:val="00915BD4"/>
    <w:rsid w:val="00920340"/>
    <w:rsid w:val="0092162B"/>
    <w:rsid w:val="00922FB4"/>
    <w:rsid w:val="00927083"/>
    <w:rsid w:val="00930A15"/>
    <w:rsid w:val="0093298D"/>
    <w:rsid w:val="009336E8"/>
    <w:rsid w:val="00935C55"/>
    <w:rsid w:val="00936036"/>
    <w:rsid w:val="00937621"/>
    <w:rsid w:val="00941188"/>
    <w:rsid w:val="00942627"/>
    <w:rsid w:val="009433C7"/>
    <w:rsid w:val="00943FCA"/>
    <w:rsid w:val="0094651C"/>
    <w:rsid w:val="009520C7"/>
    <w:rsid w:val="00955322"/>
    <w:rsid w:val="00955A5D"/>
    <w:rsid w:val="00960245"/>
    <w:rsid w:val="009606E1"/>
    <w:rsid w:val="00961B00"/>
    <w:rsid w:val="00964845"/>
    <w:rsid w:val="00965B1D"/>
    <w:rsid w:val="009663DF"/>
    <w:rsid w:val="0096661B"/>
    <w:rsid w:val="00967870"/>
    <w:rsid w:val="00967FFD"/>
    <w:rsid w:val="00970340"/>
    <w:rsid w:val="00970A54"/>
    <w:rsid w:val="00970E8D"/>
    <w:rsid w:val="00970EAA"/>
    <w:rsid w:val="009758D3"/>
    <w:rsid w:val="009760AC"/>
    <w:rsid w:val="00976224"/>
    <w:rsid w:val="00983A77"/>
    <w:rsid w:val="00984B3F"/>
    <w:rsid w:val="00986A53"/>
    <w:rsid w:val="00990162"/>
    <w:rsid w:val="0099192D"/>
    <w:rsid w:val="0099530A"/>
    <w:rsid w:val="00996069"/>
    <w:rsid w:val="00997149"/>
    <w:rsid w:val="009A2065"/>
    <w:rsid w:val="009A56BB"/>
    <w:rsid w:val="009A65AF"/>
    <w:rsid w:val="009B0371"/>
    <w:rsid w:val="009B0DD9"/>
    <w:rsid w:val="009B0F0F"/>
    <w:rsid w:val="009B1D1A"/>
    <w:rsid w:val="009B4D89"/>
    <w:rsid w:val="009C52B3"/>
    <w:rsid w:val="009C5F4D"/>
    <w:rsid w:val="009C75B9"/>
    <w:rsid w:val="009C79A1"/>
    <w:rsid w:val="009D07BC"/>
    <w:rsid w:val="009D0880"/>
    <w:rsid w:val="009D3EC4"/>
    <w:rsid w:val="009D5B38"/>
    <w:rsid w:val="009E2121"/>
    <w:rsid w:val="009E4E81"/>
    <w:rsid w:val="009E75AB"/>
    <w:rsid w:val="009F5AD8"/>
    <w:rsid w:val="009F5F03"/>
    <w:rsid w:val="009F799B"/>
    <w:rsid w:val="009F7B83"/>
    <w:rsid w:val="00A03B39"/>
    <w:rsid w:val="00A11AC0"/>
    <w:rsid w:val="00A126C1"/>
    <w:rsid w:val="00A15EC1"/>
    <w:rsid w:val="00A1640A"/>
    <w:rsid w:val="00A1760B"/>
    <w:rsid w:val="00A220CC"/>
    <w:rsid w:val="00A32DBD"/>
    <w:rsid w:val="00A35813"/>
    <w:rsid w:val="00A47B3C"/>
    <w:rsid w:val="00A50BB4"/>
    <w:rsid w:val="00A55CF9"/>
    <w:rsid w:val="00A560B9"/>
    <w:rsid w:val="00A57D27"/>
    <w:rsid w:val="00A72314"/>
    <w:rsid w:val="00A74670"/>
    <w:rsid w:val="00A80696"/>
    <w:rsid w:val="00A830AB"/>
    <w:rsid w:val="00A86F4E"/>
    <w:rsid w:val="00A86F55"/>
    <w:rsid w:val="00A874F5"/>
    <w:rsid w:val="00A915DA"/>
    <w:rsid w:val="00A91C0C"/>
    <w:rsid w:val="00A92671"/>
    <w:rsid w:val="00A92AA0"/>
    <w:rsid w:val="00AA10A4"/>
    <w:rsid w:val="00AA2277"/>
    <w:rsid w:val="00AA271F"/>
    <w:rsid w:val="00AA3A6D"/>
    <w:rsid w:val="00AB1D78"/>
    <w:rsid w:val="00AB373A"/>
    <w:rsid w:val="00AB4E97"/>
    <w:rsid w:val="00AB6C55"/>
    <w:rsid w:val="00AB71B0"/>
    <w:rsid w:val="00AB7AEE"/>
    <w:rsid w:val="00AC0A95"/>
    <w:rsid w:val="00AC288D"/>
    <w:rsid w:val="00AC2D9A"/>
    <w:rsid w:val="00AC4E99"/>
    <w:rsid w:val="00AC6E74"/>
    <w:rsid w:val="00AD1CF9"/>
    <w:rsid w:val="00AD6A68"/>
    <w:rsid w:val="00AE1032"/>
    <w:rsid w:val="00AE2C7C"/>
    <w:rsid w:val="00AE34AD"/>
    <w:rsid w:val="00AE4AF9"/>
    <w:rsid w:val="00AE72E8"/>
    <w:rsid w:val="00AE7824"/>
    <w:rsid w:val="00AF2C2E"/>
    <w:rsid w:val="00B10BBA"/>
    <w:rsid w:val="00B133F6"/>
    <w:rsid w:val="00B16294"/>
    <w:rsid w:val="00B16EB3"/>
    <w:rsid w:val="00B20638"/>
    <w:rsid w:val="00B220AD"/>
    <w:rsid w:val="00B22BC4"/>
    <w:rsid w:val="00B24B3C"/>
    <w:rsid w:val="00B25C09"/>
    <w:rsid w:val="00B3011A"/>
    <w:rsid w:val="00B34A10"/>
    <w:rsid w:val="00B352C4"/>
    <w:rsid w:val="00B40B27"/>
    <w:rsid w:val="00B40CF1"/>
    <w:rsid w:val="00B4102E"/>
    <w:rsid w:val="00B41A1A"/>
    <w:rsid w:val="00B41C49"/>
    <w:rsid w:val="00B430A4"/>
    <w:rsid w:val="00B4322F"/>
    <w:rsid w:val="00B44762"/>
    <w:rsid w:val="00B46BA2"/>
    <w:rsid w:val="00B4771C"/>
    <w:rsid w:val="00B62762"/>
    <w:rsid w:val="00B6298C"/>
    <w:rsid w:val="00B66E08"/>
    <w:rsid w:val="00B70282"/>
    <w:rsid w:val="00B7196F"/>
    <w:rsid w:val="00B71DB7"/>
    <w:rsid w:val="00B73D71"/>
    <w:rsid w:val="00B75CC7"/>
    <w:rsid w:val="00B8129D"/>
    <w:rsid w:val="00B8213B"/>
    <w:rsid w:val="00B90856"/>
    <w:rsid w:val="00B92FBD"/>
    <w:rsid w:val="00B9467E"/>
    <w:rsid w:val="00B956C4"/>
    <w:rsid w:val="00B9718C"/>
    <w:rsid w:val="00B9789B"/>
    <w:rsid w:val="00B97991"/>
    <w:rsid w:val="00BA23B5"/>
    <w:rsid w:val="00BA3110"/>
    <w:rsid w:val="00BA7B48"/>
    <w:rsid w:val="00BB01AD"/>
    <w:rsid w:val="00BB2668"/>
    <w:rsid w:val="00BB78E5"/>
    <w:rsid w:val="00BC4256"/>
    <w:rsid w:val="00BC575E"/>
    <w:rsid w:val="00BD0C3A"/>
    <w:rsid w:val="00BD55A3"/>
    <w:rsid w:val="00BD59E7"/>
    <w:rsid w:val="00BE0CAB"/>
    <w:rsid w:val="00BE1FDC"/>
    <w:rsid w:val="00BE43FC"/>
    <w:rsid w:val="00BE65F2"/>
    <w:rsid w:val="00BF02EE"/>
    <w:rsid w:val="00BF05CC"/>
    <w:rsid w:val="00BF2E60"/>
    <w:rsid w:val="00BF381B"/>
    <w:rsid w:val="00BF47B8"/>
    <w:rsid w:val="00BF5F20"/>
    <w:rsid w:val="00BF6426"/>
    <w:rsid w:val="00C01F61"/>
    <w:rsid w:val="00C03998"/>
    <w:rsid w:val="00C04F6F"/>
    <w:rsid w:val="00C061C7"/>
    <w:rsid w:val="00C130E3"/>
    <w:rsid w:val="00C16F19"/>
    <w:rsid w:val="00C20B86"/>
    <w:rsid w:val="00C20CE7"/>
    <w:rsid w:val="00C21D0E"/>
    <w:rsid w:val="00C25D95"/>
    <w:rsid w:val="00C30D84"/>
    <w:rsid w:val="00C33EF1"/>
    <w:rsid w:val="00C35FA8"/>
    <w:rsid w:val="00C365EF"/>
    <w:rsid w:val="00C44902"/>
    <w:rsid w:val="00C50550"/>
    <w:rsid w:val="00C5600C"/>
    <w:rsid w:val="00C63DC4"/>
    <w:rsid w:val="00C65467"/>
    <w:rsid w:val="00C66808"/>
    <w:rsid w:val="00C6693B"/>
    <w:rsid w:val="00C719E6"/>
    <w:rsid w:val="00C7677C"/>
    <w:rsid w:val="00C86374"/>
    <w:rsid w:val="00C86406"/>
    <w:rsid w:val="00C902E6"/>
    <w:rsid w:val="00C94654"/>
    <w:rsid w:val="00CA219B"/>
    <w:rsid w:val="00CA2446"/>
    <w:rsid w:val="00CA2865"/>
    <w:rsid w:val="00CA405F"/>
    <w:rsid w:val="00CA4DAD"/>
    <w:rsid w:val="00CA60D0"/>
    <w:rsid w:val="00CA7847"/>
    <w:rsid w:val="00CB37DA"/>
    <w:rsid w:val="00CB6393"/>
    <w:rsid w:val="00CC0FF0"/>
    <w:rsid w:val="00CC264F"/>
    <w:rsid w:val="00CC5839"/>
    <w:rsid w:val="00CD5760"/>
    <w:rsid w:val="00CF02E9"/>
    <w:rsid w:val="00CF14F4"/>
    <w:rsid w:val="00CF79EA"/>
    <w:rsid w:val="00D10796"/>
    <w:rsid w:val="00D13B43"/>
    <w:rsid w:val="00D14570"/>
    <w:rsid w:val="00D1474B"/>
    <w:rsid w:val="00D21619"/>
    <w:rsid w:val="00D21A87"/>
    <w:rsid w:val="00D301D7"/>
    <w:rsid w:val="00D314B4"/>
    <w:rsid w:val="00D33639"/>
    <w:rsid w:val="00D33849"/>
    <w:rsid w:val="00D36755"/>
    <w:rsid w:val="00D40FE8"/>
    <w:rsid w:val="00D413FE"/>
    <w:rsid w:val="00D41CA8"/>
    <w:rsid w:val="00D46173"/>
    <w:rsid w:val="00D46FCF"/>
    <w:rsid w:val="00D47AA8"/>
    <w:rsid w:val="00D47E91"/>
    <w:rsid w:val="00D50765"/>
    <w:rsid w:val="00D526B8"/>
    <w:rsid w:val="00D54234"/>
    <w:rsid w:val="00D54DA9"/>
    <w:rsid w:val="00D55C2A"/>
    <w:rsid w:val="00D55D67"/>
    <w:rsid w:val="00D56CDE"/>
    <w:rsid w:val="00D57C9D"/>
    <w:rsid w:val="00D60692"/>
    <w:rsid w:val="00D6087A"/>
    <w:rsid w:val="00D64C83"/>
    <w:rsid w:val="00D67B18"/>
    <w:rsid w:val="00D71090"/>
    <w:rsid w:val="00D721B3"/>
    <w:rsid w:val="00D72E07"/>
    <w:rsid w:val="00D74598"/>
    <w:rsid w:val="00D74E02"/>
    <w:rsid w:val="00D76F00"/>
    <w:rsid w:val="00D77E66"/>
    <w:rsid w:val="00D80A6F"/>
    <w:rsid w:val="00D834F5"/>
    <w:rsid w:val="00D913EE"/>
    <w:rsid w:val="00D92315"/>
    <w:rsid w:val="00D9272A"/>
    <w:rsid w:val="00D93370"/>
    <w:rsid w:val="00DB030D"/>
    <w:rsid w:val="00DB07A3"/>
    <w:rsid w:val="00DB427C"/>
    <w:rsid w:val="00DB6570"/>
    <w:rsid w:val="00DB7A99"/>
    <w:rsid w:val="00DC4186"/>
    <w:rsid w:val="00DC43B3"/>
    <w:rsid w:val="00DD3241"/>
    <w:rsid w:val="00DD337B"/>
    <w:rsid w:val="00DD6AFE"/>
    <w:rsid w:val="00DE0A7E"/>
    <w:rsid w:val="00DE1765"/>
    <w:rsid w:val="00DE27FF"/>
    <w:rsid w:val="00DE3E48"/>
    <w:rsid w:val="00DE479B"/>
    <w:rsid w:val="00DF164C"/>
    <w:rsid w:val="00DF54EE"/>
    <w:rsid w:val="00E012C4"/>
    <w:rsid w:val="00E0426E"/>
    <w:rsid w:val="00E10B67"/>
    <w:rsid w:val="00E134A1"/>
    <w:rsid w:val="00E14515"/>
    <w:rsid w:val="00E15201"/>
    <w:rsid w:val="00E15214"/>
    <w:rsid w:val="00E17004"/>
    <w:rsid w:val="00E203E5"/>
    <w:rsid w:val="00E3032E"/>
    <w:rsid w:val="00E40E17"/>
    <w:rsid w:val="00E43BE8"/>
    <w:rsid w:val="00E47129"/>
    <w:rsid w:val="00E500B3"/>
    <w:rsid w:val="00E532DB"/>
    <w:rsid w:val="00E54694"/>
    <w:rsid w:val="00E5519C"/>
    <w:rsid w:val="00E55C08"/>
    <w:rsid w:val="00E60921"/>
    <w:rsid w:val="00E62C54"/>
    <w:rsid w:val="00E66DAB"/>
    <w:rsid w:val="00E67873"/>
    <w:rsid w:val="00E72A4D"/>
    <w:rsid w:val="00E738DD"/>
    <w:rsid w:val="00E75372"/>
    <w:rsid w:val="00E765CF"/>
    <w:rsid w:val="00E76B9C"/>
    <w:rsid w:val="00E77E9F"/>
    <w:rsid w:val="00E812F7"/>
    <w:rsid w:val="00E8227C"/>
    <w:rsid w:val="00E834A9"/>
    <w:rsid w:val="00E83859"/>
    <w:rsid w:val="00E83BBD"/>
    <w:rsid w:val="00E83E4E"/>
    <w:rsid w:val="00E91D39"/>
    <w:rsid w:val="00EA22E0"/>
    <w:rsid w:val="00EA33C2"/>
    <w:rsid w:val="00EA4264"/>
    <w:rsid w:val="00EA575A"/>
    <w:rsid w:val="00EA6D5A"/>
    <w:rsid w:val="00EB0189"/>
    <w:rsid w:val="00EB3098"/>
    <w:rsid w:val="00EB63BB"/>
    <w:rsid w:val="00EB722D"/>
    <w:rsid w:val="00EC1936"/>
    <w:rsid w:val="00EC474A"/>
    <w:rsid w:val="00EC567F"/>
    <w:rsid w:val="00EC758F"/>
    <w:rsid w:val="00ED07ED"/>
    <w:rsid w:val="00ED1358"/>
    <w:rsid w:val="00ED1706"/>
    <w:rsid w:val="00ED173F"/>
    <w:rsid w:val="00ED73F5"/>
    <w:rsid w:val="00EE2292"/>
    <w:rsid w:val="00EE4472"/>
    <w:rsid w:val="00EE4FF6"/>
    <w:rsid w:val="00EE5B48"/>
    <w:rsid w:val="00EE62C3"/>
    <w:rsid w:val="00EE7597"/>
    <w:rsid w:val="00EF2E97"/>
    <w:rsid w:val="00EF50BF"/>
    <w:rsid w:val="00EF6263"/>
    <w:rsid w:val="00EF6B8A"/>
    <w:rsid w:val="00F054E9"/>
    <w:rsid w:val="00F075FA"/>
    <w:rsid w:val="00F10B4E"/>
    <w:rsid w:val="00F115B6"/>
    <w:rsid w:val="00F116CB"/>
    <w:rsid w:val="00F130FC"/>
    <w:rsid w:val="00F1572C"/>
    <w:rsid w:val="00F176B2"/>
    <w:rsid w:val="00F17CB6"/>
    <w:rsid w:val="00F26C86"/>
    <w:rsid w:val="00F27FA9"/>
    <w:rsid w:val="00F361E1"/>
    <w:rsid w:val="00F418CF"/>
    <w:rsid w:val="00F5216D"/>
    <w:rsid w:val="00F54243"/>
    <w:rsid w:val="00F60598"/>
    <w:rsid w:val="00F611E7"/>
    <w:rsid w:val="00F638EA"/>
    <w:rsid w:val="00F63F33"/>
    <w:rsid w:val="00F7196B"/>
    <w:rsid w:val="00F72B1A"/>
    <w:rsid w:val="00F73C8F"/>
    <w:rsid w:val="00F75865"/>
    <w:rsid w:val="00F76A88"/>
    <w:rsid w:val="00F83018"/>
    <w:rsid w:val="00F859C6"/>
    <w:rsid w:val="00F94EC0"/>
    <w:rsid w:val="00F96477"/>
    <w:rsid w:val="00FA31B3"/>
    <w:rsid w:val="00FA3846"/>
    <w:rsid w:val="00FA5C75"/>
    <w:rsid w:val="00FA6D3E"/>
    <w:rsid w:val="00FB0A44"/>
    <w:rsid w:val="00FB4CCC"/>
    <w:rsid w:val="00FB5EAE"/>
    <w:rsid w:val="00FB7C35"/>
    <w:rsid w:val="00FC06CD"/>
    <w:rsid w:val="00FC1B6E"/>
    <w:rsid w:val="00FC228A"/>
    <w:rsid w:val="00FC4875"/>
    <w:rsid w:val="00FC546A"/>
    <w:rsid w:val="00FC67F8"/>
    <w:rsid w:val="00FC6B40"/>
    <w:rsid w:val="00FC6B82"/>
    <w:rsid w:val="00FD29D5"/>
    <w:rsid w:val="00FD3547"/>
    <w:rsid w:val="00FD6F29"/>
    <w:rsid w:val="00FE0CFF"/>
    <w:rsid w:val="00FE6497"/>
    <w:rsid w:val="00FE6E4A"/>
    <w:rsid w:val="00FF32A5"/>
    <w:rsid w:val="00FF4DCE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1126"/>
  <w15:chartTrackingRefBased/>
  <w15:docId w15:val="{7351FE25-5D13-4346-98F1-0C657B80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E07"/>
  </w:style>
  <w:style w:type="paragraph" w:styleId="Nadpis3">
    <w:name w:val="heading 3"/>
    <w:aliases w:val="Char3,h3,H3"/>
    <w:basedOn w:val="Normln"/>
    <w:next w:val="Normln"/>
    <w:link w:val="Nadpis3Char"/>
    <w:uiPriority w:val="99"/>
    <w:qFormat/>
    <w:rsid w:val="0050083D"/>
    <w:pPr>
      <w:spacing w:before="200" w:after="200" w:line="276" w:lineRule="auto"/>
      <w:jc w:val="both"/>
      <w:outlineLvl w:val="2"/>
    </w:pPr>
    <w:rPr>
      <w:rFonts w:ascii="Verdana" w:eastAsia="Times New Roman" w:hAnsi="Verdana" w:cs="Times New Roman"/>
      <w:b/>
      <w:b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jemn">
    <w:name w:val="Subtle Reference"/>
    <w:basedOn w:val="Standardnpsmoodstavce"/>
    <w:uiPriority w:val="31"/>
    <w:qFormat/>
    <w:rsid w:val="006F29E6"/>
    <w:rPr>
      <w:b/>
      <w:color w:val="548DD4"/>
    </w:rPr>
  </w:style>
  <w:style w:type="paragraph" w:customStyle="1" w:styleId="Zvraznnvtabulce">
    <w:name w:val="Zvýraznění v tabulce"/>
    <w:basedOn w:val="Normln"/>
    <w:link w:val="ZvraznnvtabulceChar"/>
    <w:qFormat/>
    <w:rsid w:val="00365398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clear" w:color="auto" w:fill="D9E2F3" w:themeFill="accent1" w:themeFillTint="33"/>
      <w:spacing w:before="200" w:after="200" w:line="276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ZvraznnvtabulceChar">
    <w:name w:val="Zvýraznění v tabulce Char"/>
    <w:basedOn w:val="Standardnpsmoodstavce"/>
    <w:link w:val="Zvraznnvtabulce"/>
    <w:rsid w:val="00365398"/>
    <w:rPr>
      <w:rFonts w:ascii="Verdana" w:eastAsia="Times New Roman" w:hAnsi="Verdana" w:cs="Times New Roman"/>
      <w:szCs w:val="20"/>
      <w:shd w:val="clear" w:color="auto" w:fill="D9E2F3" w:themeFill="accent1" w:themeFillTint="33"/>
    </w:rPr>
  </w:style>
  <w:style w:type="character" w:styleId="Odkazintenzivn">
    <w:name w:val="Intense Reference"/>
    <w:basedOn w:val="Standardnpsmoodstavce"/>
    <w:uiPriority w:val="32"/>
    <w:qFormat/>
    <w:rsid w:val="004F5AA4"/>
    <w:rPr>
      <w:b/>
      <w:bCs/>
      <w:smallCaps/>
      <w:color w:val="4472C4" w:themeColor="accent1"/>
      <w:spacing w:val="5"/>
    </w:rPr>
  </w:style>
  <w:style w:type="character" w:styleId="Hypertextovodkaz">
    <w:name w:val="Hyperlink"/>
    <w:basedOn w:val="Standardnpsmoodstavce"/>
    <w:uiPriority w:val="99"/>
    <w:unhideWhenUsed/>
    <w:rsid w:val="00327C57"/>
    <w:rPr>
      <w:strike w:val="0"/>
      <w:dstrike w:val="0"/>
      <w:color w:val="065B9D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19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E20"/>
  </w:style>
  <w:style w:type="paragraph" w:styleId="Zpat">
    <w:name w:val="footer"/>
    <w:basedOn w:val="Normln"/>
    <w:link w:val="ZpatChar"/>
    <w:uiPriority w:val="99"/>
    <w:unhideWhenUsed/>
    <w:rsid w:val="0019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E20"/>
  </w:style>
  <w:style w:type="character" w:customStyle="1" w:styleId="Nadpis3Char">
    <w:name w:val="Nadpis 3 Char"/>
    <w:aliases w:val="Char3 Char,h3 Char,H3 Char"/>
    <w:basedOn w:val="Standardnpsmoodstavce"/>
    <w:link w:val="Nadpis3"/>
    <w:uiPriority w:val="99"/>
    <w:rsid w:val="0050083D"/>
    <w:rPr>
      <w:rFonts w:ascii="Verdana" w:eastAsia="Times New Roman" w:hAnsi="Verdana" w:cs="Times New Roman"/>
      <w:b/>
      <w:bCs/>
      <w:szCs w:val="20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2620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80DFF"/>
  </w:style>
  <w:style w:type="paragraph" w:styleId="Titulek">
    <w:name w:val="caption"/>
    <w:basedOn w:val="Normln"/>
    <w:next w:val="Normln"/>
    <w:uiPriority w:val="35"/>
    <w:qFormat/>
    <w:rsid w:val="00033397"/>
    <w:pPr>
      <w:spacing w:before="200" w:after="200" w:line="276" w:lineRule="auto"/>
    </w:pPr>
    <w:rPr>
      <w:rFonts w:ascii="Verdana" w:eastAsia="Times New Roman" w:hAnsi="Verdana" w:cs="Times New Roman"/>
      <w:b/>
      <w:bCs/>
      <w:color w:val="548DD4"/>
      <w:szCs w:val="20"/>
    </w:rPr>
  </w:style>
  <w:style w:type="character" w:styleId="Zdraznnintenzivn">
    <w:name w:val="Intense Emphasis"/>
    <w:basedOn w:val="Standardnpsmoodstavce"/>
    <w:uiPriority w:val="21"/>
    <w:qFormat/>
    <w:rsid w:val="00FE6E4A"/>
    <w:rPr>
      <w:i/>
      <w:iCs/>
      <w:color w:val="4472C4" w:themeColor="accent1"/>
    </w:rPr>
  </w:style>
  <w:style w:type="paragraph" w:customStyle="1" w:styleId="plusy">
    <w:name w:val="+plusy"/>
    <w:basedOn w:val="Normln"/>
    <w:link w:val="plusyChar"/>
    <w:qFormat/>
    <w:rsid w:val="00D92315"/>
    <w:pPr>
      <w:spacing w:before="200" w:after="200" w:line="276" w:lineRule="auto"/>
      <w:jc w:val="both"/>
    </w:pPr>
    <w:rPr>
      <w:rFonts w:ascii="Verdana" w:eastAsia="Times New Roman" w:hAnsi="Verdana" w:cs="Times New Roman"/>
      <w:b/>
      <w:bCs/>
      <w:color w:val="0070C0"/>
      <w:szCs w:val="20"/>
    </w:rPr>
  </w:style>
  <w:style w:type="character" w:customStyle="1" w:styleId="plusyChar">
    <w:name w:val="+plusy Char"/>
    <w:basedOn w:val="Standardnpsmoodstavce"/>
    <w:link w:val="plusy"/>
    <w:rsid w:val="00D92315"/>
    <w:rPr>
      <w:rFonts w:ascii="Verdana" w:eastAsia="Times New Roman" w:hAnsi="Verdana" w:cs="Times New Roman"/>
      <w:b/>
      <w:bCs/>
      <w:color w:val="0070C0"/>
      <w:szCs w:val="20"/>
    </w:rPr>
  </w:style>
  <w:style w:type="paragraph" w:customStyle="1" w:styleId="-mnusy">
    <w:name w:val="-mínusy"/>
    <w:basedOn w:val="Normln"/>
    <w:link w:val="-mnusyChar"/>
    <w:qFormat/>
    <w:rsid w:val="002C00F8"/>
    <w:pPr>
      <w:spacing w:before="200" w:after="200" w:line="276" w:lineRule="auto"/>
      <w:jc w:val="both"/>
    </w:pPr>
    <w:rPr>
      <w:rFonts w:ascii="Verdana" w:eastAsia="Times New Roman" w:hAnsi="Verdana" w:cs="Times New Roman"/>
      <w:b/>
      <w:bCs/>
      <w:color w:val="EE0000"/>
      <w:szCs w:val="20"/>
    </w:rPr>
  </w:style>
  <w:style w:type="character" w:customStyle="1" w:styleId="-mnusyChar">
    <w:name w:val="-mínusy Char"/>
    <w:basedOn w:val="Standardnpsmoodstavce"/>
    <w:link w:val="-mnusy"/>
    <w:rsid w:val="002C00F8"/>
    <w:rPr>
      <w:rFonts w:ascii="Verdana" w:eastAsia="Times New Roman" w:hAnsi="Verdana" w:cs="Times New Roman"/>
      <w:b/>
      <w:bCs/>
      <w:color w:val="EE000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8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864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Zdraznnjemn">
    <w:name w:val="Subtle Emphasis"/>
    <w:basedOn w:val="Standardnpsmoodstavce"/>
    <w:uiPriority w:val="19"/>
    <w:qFormat/>
    <w:rsid w:val="00EB30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 Tesar</dc:creator>
  <cp:keywords/>
  <dc:description/>
  <cp:lastModifiedBy>Tomáš Jurajda</cp:lastModifiedBy>
  <cp:revision>6</cp:revision>
  <cp:lastPrinted>2026-06-15T12:28:00Z</cp:lastPrinted>
  <dcterms:created xsi:type="dcterms:W3CDTF">2026-06-15T12:21:00Z</dcterms:created>
  <dcterms:modified xsi:type="dcterms:W3CDTF">2026-06-24T10:01:00Z</dcterms:modified>
</cp:coreProperties>
</file>